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41" w:rsidRDefault="00600B41" w:rsidP="00600B4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00B41" w:rsidRDefault="00600B41" w:rsidP="00600B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СООБЩЕНИЕ О ПРОВЕДЕНИИ </w:t>
      </w:r>
      <w:r w:rsidR="00472974">
        <w:rPr>
          <w:rFonts w:ascii="Times New Roman" w:hAnsi="Times New Roman" w:cs="Times New Roman"/>
        </w:rPr>
        <w:t xml:space="preserve">ВНЕОЧЕРЕДНОГО </w:t>
      </w:r>
      <w:r>
        <w:rPr>
          <w:rFonts w:ascii="Times New Roman" w:hAnsi="Times New Roman" w:cs="Times New Roman"/>
        </w:rPr>
        <w:t>ОБЩЕГО СОБРАНИЯ УЧАСТНИКОВ ООО «ТЕРМОТРОН»</w:t>
      </w:r>
    </w:p>
    <w:p w:rsidR="00600B41" w:rsidRDefault="00600B41" w:rsidP="00600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Термотрон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600B41" w:rsidRDefault="00600B41" w:rsidP="00600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Настоящим уведомляем, что </w:t>
      </w:r>
      <w:r w:rsidR="00B141F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41FA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141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принято решение единоличным исполнительным органом Общества о проведении  внеочередного Общего собрания участников 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141FA" w:rsidRPr="00472974" w:rsidRDefault="00B141FA" w:rsidP="0047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974"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r w:rsidRPr="004729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внеочередного Общего собрания: 09.07.2025 г.</w:t>
      </w:r>
    </w:p>
    <w:p w:rsidR="00B141FA" w:rsidRPr="00E91B8A" w:rsidRDefault="00B141FA" w:rsidP="00B141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 Общества: 241022, РФ, г. Брянск,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бульвар Щорса, д. 1, помещение </w:t>
      </w:r>
      <w:r w:rsidRPr="00E91B8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1FA" w:rsidRPr="00E91B8A" w:rsidRDefault="00B141FA" w:rsidP="00B1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Вид Общего собрания: </w:t>
      </w:r>
      <w:r w:rsidRPr="00E91B8A">
        <w:rPr>
          <w:rFonts w:ascii="Times New Roman" w:eastAsia="Times New Roman" w:hAnsi="Times New Roman" w:cs="Times New Roman"/>
          <w:sz w:val="24"/>
          <w:szCs w:val="24"/>
          <w:u w:val="single"/>
        </w:rPr>
        <w:t>заседание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(очная встреча, совместное присутствие участников).</w:t>
      </w:r>
    </w:p>
    <w:p w:rsidR="00B141FA" w:rsidRPr="00E91B8A" w:rsidRDefault="00B141FA" w:rsidP="00B1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внеочередного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собрания: город Брянск, бульвар Щорса, д. 1, помещение </w:t>
      </w:r>
      <w:r w:rsidRPr="00E91B8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1FA" w:rsidRPr="00E91B8A" w:rsidRDefault="00B141FA" w:rsidP="00B1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B8A"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внеочередного Общего собрания:</w:t>
      </w:r>
      <w:r w:rsidRPr="00E91B8A">
        <w:rPr>
          <w:rFonts w:ascii="Times New Roman" w:hAnsi="Times New Roman" w:cs="Times New Roman"/>
          <w:sz w:val="24"/>
          <w:szCs w:val="24"/>
        </w:rPr>
        <w:t xml:space="preserve"> 09 ч. 30 мин.</w:t>
      </w:r>
    </w:p>
    <w:p w:rsidR="00B141FA" w:rsidRPr="00E91B8A" w:rsidRDefault="00B141FA" w:rsidP="00B1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B8A"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внеочередного Общего собрания:</w:t>
      </w:r>
      <w:r w:rsidRPr="00E91B8A">
        <w:rPr>
          <w:rFonts w:ascii="Times New Roman" w:hAnsi="Times New Roman" w:cs="Times New Roman"/>
          <w:sz w:val="24"/>
          <w:szCs w:val="24"/>
        </w:rPr>
        <w:t xml:space="preserve"> 11 ч. 50 мин.</w:t>
      </w:r>
    </w:p>
    <w:p w:rsidR="00B141FA" w:rsidRPr="00E91B8A" w:rsidRDefault="00B141FA" w:rsidP="00B1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Время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открытия </w:t>
      </w:r>
      <w:r>
        <w:rPr>
          <w:rFonts w:ascii="Times New Roman" w:eastAsia="Times New Roman" w:hAnsi="Times New Roman" w:cs="Times New Roman"/>
          <w:sz w:val="24"/>
          <w:szCs w:val="24"/>
        </w:rPr>
        <w:t>внеочередного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 – 10 ч. 00 мин.;</w:t>
      </w:r>
    </w:p>
    <w:p w:rsidR="00B141FA" w:rsidRPr="00E91B8A" w:rsidRDefault="00B141FA" w:rsidP="00B1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B8A">
        <w:rPr>
          <w:rFonts w:ascii="Times New Roman" w:eastAsia="Times New Roman" w:hAnsi="Times New Roman" w:cs="Times New Roman"/>
          <w:bCs/>
          <w:sz w:val="24"/>
          <w:szCs w:val="24"/>
        </w:rPr>
        <w:t>Время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закрытия </w:t>
      </w:r>
      <w:r>
        <w:rPr>
          <w:rFonts w:ascii="Times New Roman" w:eastAsia="Times New Roman" w:hAnsi="Times New Roman" w:cs="Times New Roman"/>
          <w:sz w:val="24"/>
          <w:szCs w:val="24"/>
        </w:rPr>
        <w:t>внеочередного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 –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1B8A">
        <w:rPr>
          <w:rFonts w:ascii="Times New Roman" w:eastAsia="Times New Roman" w:hAnsi="Times New Roman" w:cs="Times New Roman"/>
          <w:sz w:val="24"/>
          <w:szCs w:val="24"/>
        </w:rPr>
        <w:t xml:space="preserve"> ч. 00 мин.</w:t>
      </w:r>
    </w:p>
    <w:p w:rsidR="00B141FA" w:rsidRPr="00E91B8A" w:rsidRDefault="00B141FA" w:rsidP="00B14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B41" w:rsidRPr="007277D0" w:rsidRDefault="00600B41" w:rsidP="0060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600B41" w:rsidRPr="007277D0" w:rsidRDefault="00600B41" w:rsidP="00600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00B41" w:rsidRPr="007277D0" w:rsidRDefault="00600B41" w:rsidP="0060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Избра</w:t>
      </w:r>
      <w:bookmarkStart w:id="0" w:name="_GoBack"/>
      <w:bookmarkEnd w:id="0"/>
      <w:r w:rsidRPr="0072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председательствующего и секретаря </w:t>
      </w:r>
      <w:r w:rsidR="00B14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2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бщего собрания, возложение обязанности по подсчету голосов.</w:t>
      </w:r>
    </w:p>
    <w:p w:rsidR="00600B41" w:rsidRPr="007277D0" w:rsidRDefault="00600B41" w:rsidP="00600B4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7D0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подтверждения принятия решения и состава участников собрания.</w:t>
      </w:r>
    </w:p>
    <w:p w:rsidR="00600B41" w:rsidRPr="007277D0" w:rsidRDefault="00600B41" w:rsidP="0060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переходе доли умершего участника к Обществу и выплате действительной стоимости доли наследникам.</w:t>
      </w:r>
    </w:p>
    <w:p w:rsidR="00600B41" w:rsidRPr="007277D0" w:rsidRDefault="00600B41" w:rsidP="0060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изменений в Единый государственный реестр юридических лиц.</w:t>
      </w:r>
    </w:p>
    <w:p w:rsidR="00600B41" w:rsidRPr="007277D0" w:rsidRDefault="00600B41" w:rsidP="00600B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B41" w:rsidRDefault="00600B41" w:rsidP="00600B41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Общего собрания надлежит иметь при себе документ, удостоверяющий личность в соответствии с законодательством РФ.</w:t>
      </w:r>
    </w:p>
    <w:p w:rsidR="00600B41" w:rsidRDefault="00600B41" w:rsidP="00600B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Представители участников должны иметь при себе паспорт и доверенность, составленную в письменной форме.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документ; для юридического лица - наименование, сведения о месте нахождения). </w:t>
      </w:r>
      <w:proofErr w:type="gramEnd"/>
    </w:p>
    <w:p w:rsidR="00600B41" w:rsidRDefault="00600B41" w:rsidP="00600B41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Доверенность на голосование должна быть оформлена в соответствии с требованиями  ст. 185.1 Гражданского кодекса РФ или удостоверена нотариально. </w:t>
      </w:r>
    </w:p>
    <w:p w:rsidR="00600B41" w:rsidRDefault="00600B41" w:rsidP="0060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(материалами), подлежащими предоставлению лицам, имеющим право на участие в Общем собрании участников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можно ознакомиться в помещении исполнительного органа Общества по адресу: г. Брянск, бульвар Щорса, д.1, помещение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ежедневно с </w:t>
      </w:r>
      <w:r w:rsidR="0029117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117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911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29117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911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911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г., с 10-00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 1</w:t>
      </w:r>
      <w:r w:rsidR="002911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-00 часов, кроме выходных и праздничных дней.  Контактный телефон:  (4832) 29-63-21.</w:t>
      </w:r>
    </w:p>
    <w:p w:rsidR="00600B41" w:rsidRDefault="00600B41" w:rsidP="00600B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600B41" w:rsidRDefault="00600B41" w:rsidP="00600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В.В. Кондратович</w:t>
      </w:r>
    </w:p>
    <w:p w:rsidR="00531AD1" w:rsidRDefault="00531AD1"/>
    <w:sectPr w:rsidR="0053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66A3"/>
    <w:multiLevelType w:val="hybridMultilevel"/>
    <w:tmpl w:val="A014A862"/>
    <w:lvl w:ilvl="0" w:tplc="AE684F5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41"/>
    <w:rsid w:val="00291172"/>
    <w:rsid w:val="00472974"/>
    <w:rsid w:val="00531AD1"/>
    <w:rsid w:val="00600B41"/>
    <w:rsid w:val="00B1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41"/>
    <w:pPr>
      <w:ind w:left="720"/>
      <w:contextualSpacing/>
    </w:pPr>
  </w:style>
  <w:style w:type="paragraph" w:customStyle="1" w:styleId="ConsPlusNormal">
    <w:name w:val="ConsPlusNormal"/>
    <w:rsid w:val="00600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41"/>
    <w:pPr>
      <w:ind w:left="720"/>
      <w:contextualSpacing/>
    </w:pPr>
  </w:style>
  <w:style w:type="paragraph" w:customStyle="1" w:styleId="ConsPlusNormal">
    <w:name w:val="ConsPlusNormal"/>
    <w:rsid w:val="00600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Абушенко Е.В.</dc:creator>
  <cp:lastModifiedBy>Абушенко Е.В.</cp:lastModifiedBy>
  <cp:revision>4</cp:revision>
  <dcterms:created xsi:type="dcterms:W3CDTF">2025-06-26T10:55:00Z</dcterms:created>
  <dcterms:modified xsi:type="dcterms:W3CDTF">2025-06-26T11:03:00Z</dcterms:modified>
</cp:coreProperties>
</file>